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C9" w:rsidRPr="001D6EE3" w:rsidRDefault="001D6EE3" w:rsidP="001D6EE3">
      <w:r w:rsidRPr="001D6EE3">
        <w:drawing>
          <wp:anchor distT="0" distB="0" distL="114300" distR="114300" simplePos="0" relativeHeight="251659264" behindDoc="1" locked="0" layoutInCell="1" allowOverlap="1">
            <wp:simplePos x="0" y="0"/>
            <wp:positionH relativeFrom="column">
              <wp:posOffset>-215265</wp:posOffset>
            </wp:positionH>
            <wp:positionV relativeFrom="paragraph">
              <wp:posOffset>-387350</wp:posOffset>
            </wp:positionV>
            <wp:extent cx="1581150" cy="1362075"/>
            <wp:effectExtent l="19050" t="0" r="0" b="0"/>
            <wp:wrapTight wrapText="bothSides">
              <wp:wrapPolygon edited="0">
                <wp:start x="-260" y="0"/>
                <wp:lineTo x="-260" y="21449"/>
                <wp:lineTo x="21600" y="21449"/>
                <wp:lineTo x="21600" y="0"/>
                <wp:lineTo x="-260" y="0"/>
              </wp:wrapPolygon>
            </wp:wrapTight>
            <wp:docPr id="18" name="Рисунок 1"/>
            <wp:cNvGraphicFramePr/>
            <a:graphic xmlns:a="http://schemas.openxmlformats.org/drawingml/2006/main">
              <a:graphicData uri="http://schemas.openxmlformats.org/drawingml/2006/picture">
                <pic:pic xmlns:pic="http://schemas.openxmlformats.org/drawingml/2006/picture">
                  <pic:nvPicPr>
                    <pic:cNvPr id="4" name="Picture 7"/>
                    <pic:cNvPicPr>
                      <a:picLocks noGrp="1"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1581150" cy="1362075"/>
                    </a:xfrm>
                    <a:prstGeom prst="rect">
                      <a:avLst/>
                    </a:prstGeom>
                    <a:noFill/>
                    <a:ln w="9525">
                      <a:noFill/>
                      <a:miter lim="800000"/>
                      <a:headEnd/>
                      <a:tailEnd/>
                    </a:ln>
                    <a:effectLst/>
                  </pic:spPr>
                </pic:pic>
              </a:graphicData>
            </a:graphic>
          </wp:anchor>
        </w:drawing>
      </w:r>
    </w:p>
    <w:tbl>
      <w:tblPr>
        <w:tblW w:w="14867" w:type="dxa"/>
        <w:tblCellSpacing w:w="15" w:type="dxa"/>
        <w:shd w:val="clear" w:color="auto" w:fill="FFFFFF"/>
        <w:tblCellMar>
          <w:top w:w="15" w:type="dxa"/>
          <w:left w:w="75" w:type="dxa"/>
          <w:bottom w:w="15" w:type="dxa"/>
          <w:right w:w="75" w:type="dxa"/>
        </w:tblCellMar>
        <w:tblLook w:val="04A0"/>
      </w:tblPr>
      <w:tblGrid>
        <w:gridCol w:w="14564"/>
        <w:gridCol w:w="96"/>
        <w:gridCol w:w="96"/>
        <w:gridCol w:w="111"/>
      </w:tblGrid>
      <w:tr w:rsidR="00CC6975" w:rsidRPr="00CC6975" w:rsidTr="00A170C9">
        <w:trPr>
          <w:tblCellSpacing w:w="15" w:type="dxa"/>
        </w:trPr>
        <w:tc>
          <w:tcPr>
            <w:tcW w:w="4883" w:type="pct"/>
            <w:shd w:val="clear" w:color="auto" w:fill="FFFFFF"/>
            <w:vAlign w:val="center"/>
            <w:hideMark/>
          </w:tcPr>
          <w:p w:rsidR="00CC6975" w:rsidRPr="00A170C9" w:rsidRDefault="003C0DD3" w:rsidP="001D6EE3">
            <w:pPr>
              <w:tabs>
                <w:tab w:val="left" w:pos="14220"/>
              </w:tabs>
              <w:spacing w:before="45" w:after="45" w:line="330" w:lineRule="atLeast"/>
              <w:jc w:val="center"/>
              <w:rPr>
                <w:rFonts w:ascii="Times New Roman" w:eastAsia="Times New Roman" w:hAnsi="Times New Roman" w:cs="Times New Roman"/>
                <w:b/>
                <w:bCs/>
                <w:color w:val="B50404"/>
                <w:sz w:val="32"/>
                <w:szCs w:val="32"/>
                <w:lang w:eastAsia="ru-RU"/>
              </w:rPr>
            </w:pPr>
            <w:hyperlink r:id="rId6" w:history="1">
              <w:r w:rsidR="00A170C9">
                <w:rPr>
                  <w:rFonts w:ascii="Times New Roman" w:eastAsia="Times New Roman" w:hAnsi="Times New Roman" w:cs="Times New Roman"/>
                  <w:b/>
                  <w:bCs/>
                  <w:color w:val="B50404"/>
                  <w:sz w:val="32"/>
                  <w:szCs w:val="32"/>
                  <w:lang w:eastAsia="ru-RU"/>
                </w:rPr>
                <w:t xml:space="preserve"> "Ваш ребенок - первоклассник</w:t>
              </w:r>
              <w:r w:rsidR="00CC6975" w:rsidRPr="00A170C9">
                <w:rPr>
                  <w:rFonts w:ascii="Times New Roman" w:eastAsia="Times New Roman" w:hAnsi="Times New Roman" w:cs="Times New Roman"/>
                  <w:b/>
                  <w:bCs/>
                  <w:color w:val="B50404"/>
                  <w:sz w:val="32"/>
                  <w:szCs w:val="32"/>
                  <w:lang w:eastAsia="ru-RU"/>
                </w:rPr>
                <w:t>?"</w:t>
              </w:r>
            </w:hyperlink>
          </w:p>
        </w:tc>
        <w:tc>
          <w:tcPr>
            <w:tcW w:w="22" w:type="pct"/>
            <w:shd w:val="clear" w:color="auto" w:fill="FFFFFF"/>
            <w:tcMar>
              <w:top w:w="0" w:type="dxa"/>
              <w:left w:w="30" w:type="dxa"/>
              <w:bottom w:w="0" w:type="dxa"/>
              <w:right w:w="30" w:type="dxa"/>
            </w:tcMar>
            <w:vAlign w:val="center"/>
            <w:hideMark/>
          </w:tcPr>
          <w:p w:rsidR="00CC6975" w:rsidRPr="00CC6975" w:rsidRDefault="00CC6975" w:rsidP="00CC6975">
            <w:pPr>
              <w:spacing w:after="0" w:line="240" w:lineRule="auto"/>
              <w:jc w:val="right"/>
              <w:rPr>
                <w:rFonts w:ascii="Times New Roman" w:eastAsia="Times New Roman" w:hAnsi="Times New Roman" w:cs="Times New Roman"/>
                <w:color w:val="000000"/>
                <w:sz w:val="24"/>
                <w:szCs w:val="24"/>
                <w:lang w:eastAsia="ru-RU"/>
              </w:rPr>
            </w:pPr>
          </w:p>
        </w:tc>
        <w:tc>
          <w:tcPr>
            <w:tcW w:w="22" w:type="pct"/>
            <w:shd w:val="clear" w:color="auto" w:fill="FFFFFF"/>
            <w:tcMar>
              <w:top w:w="0" w:type="dxa"/>
              <w:left w:w="30" w:type="dxa"/>
              <w:bottom w:w="0" w:type="dxa"/>
              <w:right w:w="30" w:type="dxa"/>
            </w:tcMar>
            <w:vAlign w:val="center"/>
            <w:hideMark/>
          </w:tcPr>
          <w:p w:rsidR="00CC6975" w:rsidRPr="00CC6975" w:rsidRDefault="00CC6975" w:rsidP="00CC6975">
            <w:pPr>
              <w:spacing w:after="0" w:line="240" w:lineRule="auto"/>
              <w:jc w:val="right"/>
              <w:rPr>
                <w:rFonts w:ascii="Times New Roman" w:eastAsia="Times New Roman" w:hAnsi="Times New Roman" w:cs="Times New Roman"/>
                <w:color w:val="000000"/>
                <w:sz w:val="24"/>
                <w:szCs w:val="24"/>
                <w:lang w:eastAsia="ru-RU"/>
              </w:rPr>
            </w:pPr>
          </w:p>
        </w:tc>
        <w:tc>
          <w:tcPr>
            <w:tcW w:w="22" w:type="pct"/>
            <w:shd w:val="clear" w:color="auto" w:fill="FFFFFF"/>
            <w:tcMar>
              <w:top w:w="0" w:type="dxa"/>
              <w:left w:w="30" w:type="dxa"/>
              <w:bottom w:w="0" w:type="dxa"/>
              <w:right w:w="30" w:type="dxa"/>
            </w:tcMar>
            <w:vAlign w:val="center"/>
            <w:hideMark/>
          </w:tcPr>
          <w:p w:rsidR="00CC6975" w:rsidRPr="00CC6975" w:rsidRDefault="00CC6975" w:rsidP="00CC6975">
            <w:pPr>
              <w:spacing w:after="0" w:line="240" w:lineRule="auto"/>
              <w:jc w:val="right"/>
              <w:rPr>
                <w:rFonts w:ascii="Times New Roman" w:eastAsia="Times New Roman" w:hAnsi="Times New Roman" w:cs="Times New Roman"/>
                <w:color w:val="000000"/>
                <w:sz w:val="24"/>
                <w:szCs w:val="24"/>
                <w:lang w:eastAsia="ru-RU"/>
              </w:rPr>
            </w:pPr>
          </w:p>
        </w:tc>
      </w:tr>
    </w:tbl>
    <w:p w:rsidR="00CC6975" w:rsidRPr="00CC6975" w:rsidRDefault="00CC6975" w:rsidP="00CC6975">
      <w:pPr>
        <w:spacing w:after="0" w:line="240" w:lineRule="auto"/>
        <w:rPr>
          <w:rFonts w:ascii="Times New Roman" w:eastAsia="Times New Roman" w:hAnsi="Times New Roman" w:cs="Times New Roman"/>
          <w:vanish/>
          <w:sz w:val="24"/>
          <w:szCs w:val="24"/>
          <w:lang w:eastAsia="ru-RU"/>
        </w:rPr>
      </w:pPr>
    </w:p>
    <w:tbl>
      <w:tblPr>
        <w:tblW w:w="14847" w:type="dxa"/>
        <w:tblCellSpacing w:w="15" w:type="dxa"/>
        <w:shd w:val="clear" w:color="auto" w:fill="FFFFFF"/>
        <w:tblCellMar>
          <w:top w:w="15" w:type="dxa"/>
          <w:left w:w="75" w:type="dxa"/>
          <w:bottom w:w="15" w:type="dxa"/>
          <w:right w:w="75" w:type="dxa"/>
        </w:tblCellMar>
        <w:tblLook w:val="04A0"/>
      </w:tblPr>
      <w:tblGrid>
        <w:gridCol w:w="13432"/>
        <w:gridCol w:w="1415"/>
      </w:tblGrid>
      <w:tr w:rsidR="00CC6975" w:rsidRPr="00CC6975" w:rsidTr="00A170C9">
        <w:trPr>
          <w:tblCellSpacing w:w="15" w:type="dxa"/>
        </w:trPr>
        <w:tc>
          <w:tcPr>
            <w:tcW w:w="14787" w:type="dxa"/>
            <w:gridSpan w:val="2"/>
            <w:shd w:val="clear" w:color="auto" w:fill="FFFFFF"/>
            <w:hideMark/>
          </w:tcPr>
          <w:p w:rsidR="00CC6975" w:rsidRPr="00A170C9" w:rsidRDefault="00CC6975" w:rsidP="00A170C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C6975">
              <w:rPr>
                <w:rFonts w:ascii="Times New Roman" w:eastAsia="Times New Roman" w:hAnsi="Times New Roman" w:cs="Times New Roman"/>
                <w:color w:val="000000"/>
                <w:sz w:val="24"/>
                <w:szCs w:val="24"/>
                <w:lang w:eastAsia="ru-RU"/>
              </w:rPr>
              <w:t xml:space="preserve">       </w:t>
            </w:r>
            <w:r w:rsidRPr="00A170C9">
              <w:rPr>
                <w:rFonts w:ascii="Times New Roman" w:eastAsia="Times New Roman" w:hAnsi="Times New Roman" w:cs="Times New Roman"/>
                <w:color w:val="000000"/>
                <w:sz w:val="28"/>
                <w:szCs w:val="28"/>
                <w:lang w:eastAsia="ru-RU"/>
              </w:rPr>
              <w:t>Поступление в школу – переломный момент в жизни каждого ребенка. И хотя все дети поначалу воспринимают школу как новое развлечение, со временем приходит понимание того, что школа – это серьезно. Каждый день нужно ходить в школу, выполнять требования учителей, подчиняться правилам школьной жизни, и даже дома нет покоя – ведь нужно делать уроки. Вот тут часто и начинаются проблемы, решить которые очень важно именно сейчас. Дальнейшая успеваемость и стремление учиться закладывается именно в первый школьный год. И тут многое зависит не только от учительницы, но и от поведения родителей.</w:t>
            </w:r>
          </w:p>
          <w:p w:rsidR="001D6EE3" w:rsidRPr="00A170C9" w:rsidRDefault="00CC6975" w:rsidP="00A170C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70C9">
              <w:rPr>
                <w:rFonts w:ascii="Times New Roman" w:eastAsia="Times New Roman" w:hAnsi="Times New Roman" w:cs="Times New Roman"/>
                <w:color w:val="000000"/>
                <w:sz w:val="28"/>
                <w:szCs w:val="28"/>
                <w:lang w:eastAsia="ru-RU"/>
              </w:rPr>
              <w:t xml:space="preserve">Не стоит забывать и о том, что первоклассник переживает огромный психологический стресс, даже если внешне малыш совершенно спокоен.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A170C9">
              <w:rPr>
                <w:rFonts w:ascii="Times New Roman" w:eastAsia="Times New Roman" w:hAnsi="Times New Roman" w:cs="Times New Roman"/>
                <w:color w:val="000000"/>
                <w:sz w:val="28"/>
                <w:szCs w:val="28"/>
                <w:lang w:eastAsia="ru-RU"/>
              </w:rPr>
              <w:t>в первые</w:t>
            </w:r>
            <w:proofErr w:type="gramEnd"/>
            <w:r w:rsidRPr="00A170C9">
              <w:rPr>
                <w:rFonts w:ascii="Times New Roman" w:eastAsia="Times New Roman" w:hAnsi="Times New Roman" w:cs="Times New Roman"/>
                <w:color w:val="000000"/>
                <w:sz w:val="28"/>
                <w:szCs w:val="28"/>
                <w:lang w:eastAsia="ru-RU"/>
              </w:rPr>
              <w:t xml:space="preserve"> дни посещения школы может снижаться сопротивляемость организма, нарушаться сон, аппетит, повышаться температура, обостряться хронические заболевания. Период адаптации к школе, связанный с приспособлением к её основным требованиям, существует у всех первоклассников. Только у одних он длится один месяц, у других – одну четверть, у третьих растягивается на весь первый учебный год. И это нужно учитывать: помогите малышу, а не давите на него непомерными требованиями.</w:t>
            </w:r>
          </w:p>
          <w:p w:rsidR="00CC6975" w:rsidRPr="00A170C9" w:rsidRDefault="00CC6975" w:rsidP="00A170C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170C9">
              <w:rPr>
                <w:rFonts w:ascii="Times New Roman" w:eastAsia="Times New Roman" w:hAnsi="Times New Roman" w:cs="Times New Roman"/>
                <w:b/>
                <w:i/>
                <w:color w:val="31849B" w:themeColor="accent5" w:themeShade="BF"/>
                <w:sz w:val="28"/>
                <w:szCs w:val="28"/>
                <w:u w:val="single"/>
                <w:lang w:eastAsia="ru-RU"/>
              </w:rPr>
              <w:t>Практические рекомендации родителям по адаптации первоклассников</w:t>
            </w:r>
            <w:r w:rsidRPr="00A170C9">
              <w:rPr>
                <w:rFonts w:ascii="Times New Roman" w:eastAsia="Times New Roman" w:hAnsi="Times New Roman" w:cs="Times New Roman"/>
                <w:color w:val="000000"/>
                <w:sz w:val="28"/>
                <w:szCs w:val="28"/>
                <w:lang w:eastAsia="ru-RU"/>
              </w:rPr>
              <w:t>.</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Не торопите. Умение рассчитать время – ваша задача, и если это плохо удаётся, это не вина ребёнка.</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Ни в коем случае не прощайтесь «предупреждая»</w:t>
            </w:r>
            <w:proofErr w:type="gramStart"/>
            <w:r w:rsidR="00CC6975" w:rsidRPr="00A170C9">
              <w:rPr>
                <w:rFonts w:ascii="Times New Roman" w:eastAsia="Times New Roman" w:hAnsi="Times New Roman" w:cs="Times New Roman"/>
                <w:color w:val="000000"/>
                <w:sz w:val="28"/>
                <w:szCs w:val="28"/>
                <w:lang w:eastAsia="ru-RU"/>
              </w:rPr>
              <w:t xml:space="preserve"> :</w:t>
            </w:r>
            <w:proofErr w:type="gramEnd"/>
            <w:r w:rsidR="00CC6975" w:rsidRPr="00A170C9">
              <w:rPr>
                <w:rFonts w:ascii="Times New Roman" w:eastAsia="Times New Roman" w:hAnsi="Times New Roman" w:cs="Times New Roman"/>
                <w:color w:val="000000"/>
                <w:sz w:val="28"/>
                <w:szCs w:val="28"/>
                <w:lang w:eastAsia="ru-RU"/>
              </w:rPr>
              <w:t xml:space="preserve">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CC6975" w:rsidRPr="00A170C9">
              <w:rPr>
                <w:rFonts w:ascii="Times New Roman" w:eastAsia="Times New Roman" w:hAnsi="Times New Roman" w:cs="Times New Roman"/>
                <w:color w:val="000000"/>
                <w:sz w:val="28"/>
                <w:szCs w:val="28"/>
                <w:lang w:eastAsia="ru-RU"/>
              </w:rPr>
              <w:t>Забудьте фразу «Что ты сегодня получил?»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займет много времени.</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Если увидите, что ребенок огорчен, но молчит, не допытывайтесь, пусть успокоится, тогда и расскажет всё сам.</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 xml:space="preserve">Выслушав замечания учителя, не торопитесь устраивать </w:t>
            </w:r>
            <w:proofErr w:type="gramStart"/>
            <w:r w:rsidR="00CC6975" w:rsidRPr="00A170C9">
              <w:rPr>
                <w:rFonts w:ascii="Times New Roman" w:eastAsia="Times New Roman" w:hAnsi="Times New Roman" w:cs="Times New Roman"/>
                <w:color w:val="000000"/>
                <w:sz w:val="28"/>
                <w:szCs w:val="28"/>
                <w:lang w:eastAsia="ru-RU"/>
              </w:rPr>
              <w:t>взбучку</w:t>
            </w:r>
            <w:proofErr w:type="gramEnd"/>
            <w:r w:rsidR="00CC6975" w:rsidRPr="00A170C9">
              <w:rPr>
                <w:rFonts w:ascii="Times New Roman" w:eastAsia="Times New Roman" w:hAnsi="Times New Roman" w:cs="Times New Roman"/>
                <w:color w:val="000000"/>
                <w:sz w:val="28"/>
                <w:szCs w:val="28"/>
                <w:lang w:eastAsia="ru-RU"/>
              </w:rPr>
              <w:t>, постарайтесь, чтобы ваш разговор с учителем происходил без ребёнка. Кстати, всегда не лишнее выслушать обе стороны и не торопиться с выводами.</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После школы не торопитесь садиться за уроки, необходимо два часа отдыха (ещё лучше 1,5 часа поспать) для восстановления сил. Оптимальное время для выполнения уроков – 16-17 часов. После 18 часов сосредоточенность и способность воспринимать новую информацию резко снижается.</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Не заставляйте делать уроки за один присест, после 15-20 минут занятий необходимы 10-15 минут перерыва, лучше, если он будет подвижным. Всегда начинайте с самого трудного.</w:t>
            </w:r>
          </w:p>
          <w:p w:rsidR="00CC6975" w:rsidRPr="00A170C9" w:rsidRDefault="001D6EE3"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99060</wp:posOffset>
                  </wp:positionH>
                  <wp:positionV relativeFrom="paragraph">
                    <wp:posOffset>-1631315</wp:posOffset>
                  </wp:positionV>
                  <wp:extent cx="1800225" cy="2228850"/>
                  <wp:effectExtent l="19050" t="0" r="9525" b="0"/>
                  <wp:wrapSquare wrapText="bothSides"/>
                  <wp:docPr id="14" name="Рисунок 2"/>
                  <wp:cNvGraphicFramePr/>
                  <a:graphic xmlns:a="http://schemas.openxmlformats.org/drawingml/2006/main">
                    <a:graphicData uri="http://schemas.openxmlformats.org/drawingml/2006/picture">
                      <pic:pic xmlns:pic="http://schemas.openxmlformats.org/drawingml/2006/picture">
                        <pic:nvPicPr>
                          <pic:cNvPr id="4" name="Picture 7"/>
                          <pic:cNvPicPr>
                            <a:picLocks noGrp="1"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800225" cy="2228850"/>
                          </a:xfrm>
                          <a:prstGeom prst="rect">
                            <a:avLst/>
                          </a:prstGeom>
                          <a:noFill/>
                          <a:ln w="9525">
                            <a:noFill/>
                            <a:miter lim="800000"/>
                            <a:headEnd/>
                            <a:tailEnd/>
                          </a:ln>
                          <a:effectLst/>
                        </pic:spPr>
                      </pic:pic>
                    </a:graphicData>
                  </a:graphic>
                </wp:anchor>
              </w:drawing>
            </w:r>
            <w:r w:rsidR="00A170C9">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 xml:space="preserve"> 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sidR="00CC6975" w:rsidRPr="00A170C9">
              <w:rPr>
                <w:rFonts w:ascii="Times New Roman" w:eastAsia="Times New Roman" w:hAnsi="Times New Roman" w:cs="Times New Roman"/>
                <w:color w:val="000000"/>
                <w:sz w:val="28"/>
                <w:szCs w:val="28"/>
                <w:lang w:eastAsia="ru-RU"/>
              </w:rPr>
              <w:t>необходимы</w:t>
            </w:r>
            <w:proofErr w:type="gramEnd"/>
            <w:r w:rsidR="00CC6975" w:rsidRPr="00A170C9">
              <w:rPr>
                <w:rFonts w:ascii="Times New Roman" w:eastAsia="Times New Roman" w:hAnsi="Times New Roman" w:cs="Times New Roman"/>
                <w:color w:val="000000"/>
                <w:sz w:val="28"/>
                <w:szCs w:val="28"/>
                <w:lang w:eastAsia="ru-RU"/>
              </w:rPr>
              <w:t>.</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Компьютер, телевизор и любые занятия, требующие большой зрительной нагрузки, должны продолжаться не более часа в день – так считают врачи-офтальмологи и невропатологи во всех странах.</w:t>
            </w:r>
          </w:p>
          <w:p w:rsidR="00CC6975" w:rsidRPr="00A170C9" w:rsidRDefault="00A170C9" w:rsidP="00A170C9">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132AEF" w:rsidRDefault="00A170C9" w:rsidP="00132AEF">
            <w:pPr>
              <w:numPr>
                <w:ilvl w:val="0"/>
                <w:numId w:val="1"/>
              </w:numPr>
              <w:shd w:val="clear" w:color="auto" w:fill="FFFFFF" w:themeFill="background1"/>
              <w:spacing w:before="100" w:beforeAutospacing="1" w:after="100" w:afterAutospacing="1" w:line="240" w:lineRule="auto"/>
              <w:ind w:left="30" w:right="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C6975" w:rsidRPr="00A170C9">
              <w:rPr>
                <w:rFonts w:ascii="Times New Roman" w:eastAsia="Times New Roman" w:hAnsi="Times New Roman" w:cs="Times New Roman"/>
                <w:color w:val="000000"/>
                <w:sz w:val="28"/>
                <w:szCs w:val="28"/>
                <w:lang w:eastAsia="ru-RU"/>
              </w:rPr>
              <w:t>Выработайте единую тактику общения всех взрослых в семье с ребёнком, свои разногласия по поводу педагогической тактики решайте без него.</w:t>
            </w:r>
            <w:r w:rsidRPr="00A170C9">
              <w:rPr>
                <w:rFonts w:ascii="Times New Roman" w:eastAsia="Times New Roman" w:hAnsi="Times New Roman" w:cs="Times New Roman"/>
                <w:color w:val="000000"/>
                <w:sz w:val="24"/>
                <w:szCs w:val="24"/>
                <w:lang w:eastAsia="ru-RU"/>
              </w:rPr>
              <w:t xml:space="preserve"> </w:t>
            </w:r>
          </w:p>
          <w:p w:rsidR="001D6EE3" w:rsidRPr="00132AEF" w:rsidRDefault="001D6EE3" w:rsidP="00132AEF">
            <w:pPr>
              <w:numPr>
                <w:ilvl w:val="0"/>
                <w:numId w:val="1"/>
              </w:numPr>
              <w:shd w:val="clear" w:color="auto" w:fill="FFFFFF" w:themeFill="background1"/>
              <w:spacing w:before="100" w:beforeAutospacing="1" w:after="100" w:afterAutospacing="1" w:line="240" w:lineRule="auto"/>
              <w:ind w:left="30" w:right="30"/>
              <w:jc w:val="center"/>
              <w:rPr>
                <w:rFonts w:ascii="Times New Roman" w:eastAsia="Times New Roman" w:hAnsi="Times New Roman" w:cs="Times New Roman"/>
                <w:color w:val="000000"/>
                <w:sz w:val="28"/>
                <w:szCs w:val="28"/>
                <w:lang w:eastAsia="ru-RU"/>
              </w:rPr>
            </w:pPr>
            <w:r w:rsidRPr="00132AEF">
              <w:rPr>
                <w:rFonts w:ascii="Times New Roman" w:eastAsia="Times New Roman" w:hAnsi="Times New Roman" w:cs="Times New Roman"/>
                <w:b/>
                <w:bCs/>
                <w:i/>
                <w:iCs/>
                <w:color w:val="00B050"/>
                <w:sz w:val="48"/>
                <w:szCs w:val="48"/>
                <w:lang w:eastAsia="ru-RU"/>
              </w:rPr>
              <w:t>Помните, что каждый ребенок несет в себе огромную мудрость, постарайтесь познать эту мудрость и использовать ее для взаимного духовного роста!</w:t>
            </w:r>
          </w:p>
          <w:p w:rsidR="001D6EE3" w:rsidRPr="001D6EE3" w:rsidRDefault="001D6EE3" w:rsidP="001D6EE3">
            <w:pPr>
              <w:numPr>
                <w:ilvl w:val="0"/>
                <w:numId w:val="1"/>
              </w:numPr>
              <w:shd w:val="clear" w:color="auto" w:fill="FFFFFF" w:themeFill="background1"/>
              <w:spacing w:before="100" w:beforeAutospacing="1" w:after="100" w:afterAutospacing="1" w:line="240" w:lineRule="auto"/>
              <w:ind w:left="30" w:right="30"/>
              <w:jc w:val="center"/>
              <w:rPr>
                <w:rFonts w:ascii="Times New Roman" w:eastAsia="Times New Roman" w:hAnsi="Times New Roman" w:cs="Times New Roman"/>
                <w:color w:val="00B050"/>
                <w:sz w:val="48"/>
                <w:szCs w:val="48"/>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p w:rsidR="00A170C9" w:rsidRPr="00CC6975" w:rsidRDefault="00A170C9" w:rsidP="00A170C9">
            <w:pPr>
              <w:shd w:val="clear" w:color="auto" w:fill="FFFFFF" w:themeFill="background1"/>
              <w:spacing w:before="100" w:beforeAutospacing="1" w:after="100" w:afterAutospacing="1" w:line="240" w:lineRule="auto"/>
              <w:ind w:right="30"/>
              <w:jc w:val="both"/>
              <w:rPr>
                <w:rFonts w:ascii="Times New Roman" w:eastAsia="Times New Roman" w:hAnsi="Times New Roman" w:cs="Times New Roman"/>
                <w:color w:val="000000"/>
                <w:sz w:val="24"/>
                <w:szCs w:val="24"/>
                <w:lang w:eastAsia="ru-RU"/>
              </w:rPr>
            </w:pPr>
          </w:p>
        </w:tc>
      </w:tr>
      <w:tr w:rsidR="00C2167B" w:rsidRPr="00C2167B" w:rsidTr="00A170C9">
        <w:trPr>
          <w:gridAfter w:val="1"/>
          <w:wAfter w:w="1370" w:type="dxa"/>
          <w:tblCellSpacing w:w="15" w:type="dxa"/>
        </w:trPr>
        <w:tc>
          <w:tcPr>
            <w:tcW w:w="13387" w:type="dxa"/>
            <w:shd w:val="clear" w:color="auto" w:fill="FFFFFF"/>
            <w:hideMark/>
          </w:tcPr>
          <w:p w:rsidR="00C2167B" w:rsidRPr="00C2167B" w:rsidRDefault="00C2167B" w:rsidP="00C2167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3F2046" w:rsidRPr="001D6EE3" w:rsidRDefault="003F2046" w:rsidP="001D6EE3">
      <w:pPr>
        <w:rPr>
          <w:rFonts w:ascii="Times New Roman" w:hAnsi="Times New Roman" w:cs="Times New Roman"/>
          <w:sz w:val="24"/>
          <w:szCs w:val="24"/>
        </w:rPr>
      </w:pPr>
    </w:p>
    <w:sectPr w:rsidR="003F2046" w:rsidRPr="001D6EE3" w:rsidSect="00A170C9">
      <w:pgSz w:w="16838" w:h="11906" w:orient="landscape"/>
      <w:pgMar w:top="1135" w:right="1134"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2FC6"/>
    <w:multiLevelType w:val="multilevel"/>
    <w:tmpl w:val="19D0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245D8"/>
    <w:multiLevelType w:val="multilevel"/>
    <w:tmpl w:val="8208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9102E"/>
    <w:multiLevelType w:val="multilevel"/>
    <w:tmpl w:val="F34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84367"/>
    <w:multiLevelType w:val="multilevel"/>
    <w:tmpl w:val="FF88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351DE"/>
    <w:multiLevelType w:val="multilevel"/>
    <w:tmpl w:val="E2A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433E8"/>
    <w:multiLevelType w:val="multilevel"/>
    <w:tmpl w:val="536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16440"/>
    <w:multiLevelType w:val="multilevel"/>
    <w:tmpl w:val="8E6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24B6E"/>
    <w:multiLevelType w:val="multilevel"/>
    <w:tmpl w:val="EE5A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D322E"/>
    <w:multiLevelType w:val="multilevel"/>
    <w:tmpl w:val="7A6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77138"/>
    <w:multiLevelType w:val="multilevel"/>
    <w:tmpl w:val="A5E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44373"/>
    <w:multiLevelType w:val="multilevel"/>
    <w:tmpl w:val="925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50C1"/>
    <w:multiLevelType w:val="multilevel"/>
    <w:tmpl w:val="897E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357B5"/>
    <w:multiLevelType w:val="multilevel"/>
    <w:tmpl w:val="021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E0C1E"/>
    <w:multiLevelType w:val="multilevel"/>
    <w:tmpl w:val="33CC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13AB1"/>
    <w:multiLevelType w:val="multilevel"/>
    <w:tmpl w:val="8A7E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A4E47"/>
    <w:multiLevelType w:val="multilevel"/>
    <w:tmpl w:val="787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924BD3"/>
    <w:multiLevelType w:val="multilevel"/>
    <w:tmpl w:val="22A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D30BD8"/>
    <w:multiLevelType w:val="multilevel"/>
    <w:tmpl w:val="08A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F2A8D"/>
    <w:multiLevelType w:val="multilevel"/>
    <w:tmpl w:val="394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3"/>
  </w:num>
  <w:num w:numId="4">
    <w:abstractNumId w:val="1"/>
  </w:num>
  <w:num w:numId="5">
    <w:abstractNumId w:val="4"/>
  </w:num>
  <w:num w:numId="6">
    <w:abstractNumId w:val="3"/>
  </w:num>
  <w:num w:numId="7">
    <w:abstractNumId w:val="11"/>
  </w:num>
  <w:num w:numId="8">
    <w:abstractNumId w:val="7"/>
  </w:num>
  <w:num w:numId="9">
    <w:abstractNumId w:val="18"/>
  </w:num>
  <w:num w:numId="10">
    <w:abstractNumId w:val="6"/>
  </w:num>
  <w:num w:numId="11">
    <w:abstractNumId w:val="0"/>
  </w:num>
  <w:num w:numId="12">
    <w:abstractNumId w:val="9"/>
  </w:num>
  <w:num w:numId="13">
    <w:abstractNumId w:val="17"/>
  </w:num>
  <w:num w:numId="14">
    <w:abstractNumId w:val="8"/>
  </w:num>
  <w:num w:numId="15">
    <w:abstractNumId w:val="12"/>
  </w:num>
  <w:num w:numId="16">
    <w:abstractNumId w:val="16"/>
  </w:num>
  <w:num w:numId="17">
    <w:abstractNumId w:val="10"/>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975"/>
    <w:rsid w:val="00132AEF"/>
    <w:rsid w:val="001D6EE3"/>
    <w:rsid w:val="003C0DD3"/>
    <w:rsid w:val="003F2046"/>
    <w:rsid w:val="00A170C9"/>
    <w:rsid w:val="00C2167B"/>
    <w:rsid w:val="00CC6975"/>
    <w:rsid w:val="00DD5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0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975"/>
    <w:rPr>
      <w:color w:val="0000FF"/>
      <w:u w:val="single"/>
    </w:rPr>
  </w:style>
  <w:style w:type="paragraph" w:styleId="a4">
    <w:name w:val="Normal (Web)"/>
    <w:basedOn w:val="a"/>
    <w:uiPriority w:val="99"/>
    <w:unhideWhenUsed/>
    <w:rsid w:val="00CC6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69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975"/>
    <w:rPr>
      <w:rFonts w:ascii="Tahoma" w:hAnsi="Tahoma" w:cs="Tahoma"/>
      <w:sz w:val="16"/>
      <w:szCs w:val="16"/>
    </w:rPr>
  </w:style>
  <w:style w:type="character" w:customStyle="1" w:styleId="breadcrumbs">
    <w:name w:val="breadcrumbs"/>
    <w:basedOn w:val="a0"/>
    <w:rsid w:val="00C2167B"/>
  </w:style>
  <w:style w:type="character" w:customStyle="1" w:styleId="apple-converted-space">
    <w:name w:val="apple-converted-space"/>
    <w:basedOn w:val="a0"/>
    <w:rsid w:val="00C2167B"/>
  </w:style>
  <w:style w:type="character" w:styleId="a7">
    <w:name w:val="Emphasis"/>
    <w:basedOn w:val="a0"/>
    <w:uiPriority w:val="20"/>
    <w:qFormat/>
    <w:rsid w:val="00C2167B"/>
    <w:rPr>
      <w:i/>
      <w:iCs/>
    </w:rPr>
  </w:style>
  <w:style w:type="character" w:styleId="a8">
    <w:name w:val="Strong"/>
    <w:basedOn w:val="a0"/>
    <w:uiPriority w:val="22"/>
    <w:qFormat/>
    <w:rsid w:val="00C2167B"/>
    <w:rPr>
      <w:b/>
      <w:bCs/>
    </w:rPr>
  </w:style>
</w:styles>
</file>

<file path=word/webSettings.xml><?xml version="1.0" encoding="utf-8"?>
<w:webSettings xmlns:r="http://schemas.openxmlformats.org/officeDocument/2006/relationships" xmlns:w="http://schemas.openxmlformats.org/wordprocessingml/2006/main">
  <w:divs>
    <w:div w:id="260341547">
      <w:bodyDiv w:val="1"/>
      <w:marLeft w:val="0"/>
      <w:marRight w:val="0"/>
      <w:marTop w:val="0"/>
      <w:marBottom w:val="0"/>
      <w:divBdr>
        <w:top w:val="none" w:sz="0" w:space="0" w:color="auto"/>
        <w:left w:val="none" w:sz="0" w:space="0" w:color="auto"/>
        <w:bottom w:val="none" w:sz="0" w:space="0" w:color="auto"/>
        <w:right w:val="none" w:sz="0" w:space="0" w:color="auto"/>
      </w:divBdr>
    </w:div>
    <w:div w:id="494880623">
      <w:bodyDiv w:val="1"/>
      <w:marLeft w:val="0"/>
      <w:marRight w:val="0"/>
      <w:marTop w:val="0"/>
      <w:marBottom w:val="0"/>
      <w:divBdr>
        <w:top w:val="none" w:sz="0" w:space="0" w:color="auto"/>
        <w:left w:val="none" w:sz="0" w:space="0" w:color="auto"/>
        <w:bottom w:val="none" w:sz="0" w:space="0" w:color="auto"/>
        <w:right w:val="none" w:sz="0" w:space="0" w:color="auto"/>
      </w:divBdr>
      <w:divsChild>
        <w:div w:id="1782720010">
          <w:marLeft w:val="0"/>
          <w:marRight w:val="0"/>
          <w:marTop w:val="0"/>
          <w:marBottom w:val="0"/>
          <w:divBdr>
            <w:top w:val="none" w:sz="0" w:space="0" w:color="auto"/>
            <w:left w:val="none" w:sz="0" w:space="0" w:color="auto"/>
            <w:bottom w:val="none" w:sz="0" w:space="0" w:color="auto"/>
            <w:right w:val="none" w:sz="0" w:space="0" w:color="auto"/>
          </w:divBdr>
        </w:div>
        <w:div w:id="47844600">
          <w:marLeft w:val="0"/>
          <w:marRight w:val="0"/>
          <w:marTop w:val="0"/>
          <w:marBottom w:val="0"/>
          <w:divBdr>
            <w:top w:val="none" w:sz="0" w:space="0" w:color="auto"/>
            <w:left w:val="none" w:sz="0" w:space="0" w:color="auto"/>
            <w:bottom w:val="none" w:sz="0" w:space="0" w:color="auto"/>
            <w:right w:val="none" w:sz="0" w:space="0" w:color="auto"/>
          </w:divBdr>
        </w:div>
      </w:divsChild>
    </w:div>
    <w:div w:id="1104812489">
      <w:bodyDiv w:val="1"/>
      <w:marLeft w:val="0"/>
      <w:marRight w:val="0"/>
      <w:marTop w:val="0"/>
      <w:marBottom w:val="0"/>
      <w:divBdr>
        <w:top w:val="none" w:sz="0" w:space="0" w:color="auto"/>
        <w:left w:val="none" w:sz="0" w:space="0" w:color="auto"/>
        <w:bottom w:val="none" w:sz="0" w:space="0" w:color="auto"/>
        <w:right w:val="none" w:sz="0" w:space="0" w:color="auto"/>
      </w:divBdr>
      <w:divsChild>
        <w:div w:id="1580865626">
          <w:marLeft w:val="0"/>
          <w:marRight w:val="0"/>
          <w:marTop w:val="0"/>
          <w:marBottom w:val="0"/>
          <w:divBdr>
            <w:top w:val="none" w:sz="0" w:space="0" w:color="auto"/>
            <w:left w:val="none" w:sz="0" w:space="0" w:color="auto"/>
            <w:bottom w:val="none" w:sz="0" w:space="0" w:color="auto"/>
            <w:right w:val="none" w:sz="0" w:space="0" w:color="auto"/>
          </w:divBdr>
        </w:div>
      </w:divsChild>
    </w:div>
    <w:div w:id="1198812390">
      <w:bodyDiv w:val="1"/>
      <w:marLeft w:val="0"/>
      <w:marRight w:val="0"/>
      <w:marTop w:val="0"/>
      <w:marBottom w:val="0"/>
      <w:divBdr>
        <w:top w:val="none" w:sz="0" w:space="0" w:color="auto"/>
        <w:left w:val="none" w:sz="0" w:space="0" w:color="auto"/>
        <w:bottom w:val="none" w:sz="0" w:space="0" w:color="auto"/>
        <w:right w:val="none" w:sz="0" w:space="0" w:color="auto"/>
      </w:divBdr>
      <w:divsChild>
        <w:div w:id="1115759102">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835921913">
          <w:marLeft w:val="0"/>
          <w:marRight w:val="0"/>
          <w:marTop w:val="0"/>
          <w:marBottom w:val="0"/>
          <w:divBdr>
            <w:top w:val="none" w:sz="0" w:space="0" w:color="auto"/>
            <w:left w:val="none" w:sz="0" w:space="0" w:color="auto"/>
            <w:bottom w:val="none" w:sz="0" w:space="0" w:color="auto"/>
            <w:right w:val="none" w:sz="0" w:space="0" w:color="auto"/>
          </w:divBdr>
        </w:div>
        <w:div w:id="1448430449">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1467747219">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1011294835">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785197988">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896626894">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1043484628">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 w:id="304697188">
          <w:blockQuote w:val="1"/>
          <w:marLeft w:val="0"/>
          <w:marRight w:val="0"/>
          <w:marTop w:val="225"/>
          <w:marBottom w:val="225"/>
          <w:divBdr>
            <w:top w:val="single" w:sz="18" w:space="11" w:color="EDE5DF"/>
            <w:left w:val="none" w:sz="0" w:space="0" w:color="auto"/>
            <w:bottom w:val="single" w:sz="18" w:space="11" w:color="EDE5DF"/>
            <w:right w:val="none" w:sz="0" w:space="0" w:color="auto"/>
          </w:divBdr>
        </w:div>
      </w:divsChild>
    </w:div>
    <w:div w:id="1308391541">
      <w:bodyDiv w:val="1"/>
      <w:marLeft w:val="0"/>
      <w:marRight w:val="0"/>
      <w:marTop w:val="0"/>
      <w:marBottom w:val="0"/>
      <w:divBdr>
        <w:top w:val="none" w:sz="0" w:space="0" w:color="auto"/>
        <w:left w:val="none" w:sz="0" w:space="0" w:color="auto"/>
        <w:bottom w:val="none" w:sz="0" w:space="0" w:color="auto"/>
        <w:right w:val="none" w:sz="0" w:space="0" w:color="auto"/>
      </w:divBdr>
      <w:divsChild>
        <w:div w:id="399907413">
          <w:blockQuote w:val="1"/>
          <w:marLeft w:val="0"/>
          <w:marRight w:val="0"/>
          <w:marTop w:val="225"/>
          <w:marBottom w:val="225"/>
          <w:divBdr>
            <w:top w:val="single" w:sz="18" w:space="11" w:color="EDE5DF"/>
            <w:left w:val="none" w:sz="0" w:space="0" w:color="auto"/>
            <w:bottom w:val="single" w:sz="18" w:space="11" w:color="EDE5DF"/>
            <w:right w:val="none" w:sz="0" w:space="0" w:color="auto"/>
          </w:divBdr>
          <w:divsChild>
            <w:div w:id="6408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19.1gb.ru/index.php?option=com_content&amp;view=article&amp;id=86:-1-&amp;catid=49:2010-10-03-10-10-58&amp;Itemid=7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Владик</dc:creator>
  <cp:lastModifiedBy>Владик</cp:lastModifiedBy>
  <cp:revision>2</cp:revision>
  <dcterms:created xsi:type="dcterms:W3CDTF">2015-11-08T07:24:00Z</dcterms:created>
  <dcterms:modified xsi:type="dcterms:W3CDTF">2015-11-08T19:44:00Z</dcterms:modified>
</cp:coreProperties>
</file>